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577" w:rsidRDefault="00874577" w:rsidP="008745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44E22">
        <w:rPr>
          <w:rFonts w:ascii="Times New Roman" w:hAnsi="Times New Roman" w:cs="Times New Roman"/>
          <w:sz w:val="24"/>
          <w:szCs w:val="24"/>
        </w:rPr>
        <w:t xml:space="preserve">Figure 3. </w:t>
      </w:r>
    </w:p>
    <w:p w:rsidR="00874577" w:rsidRPr="00B44E22" w:rsidRDefault="00874577" w:rsidP="008745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44E22">
        <w:rPr>
          <w:rFonts w:ascii="Times New Roman" w:hAnsi="Times New Roman" w:cs="Times New Roman"/>
          <w:sz w:val="24"/>
          <w:szCs w:val="24"/>
        </w:rPr>
        <w:t>CCFI F</w:t>
      </w:r>
      <w:r>
        <w:rPr>
          <w:rFonts w:ascii="Times New Roman" w:hAnsi="Times New Roman" w:cs="Times New Roman"/>
          <w:sz w:val="24"/>
          <w:szCs w:val="24"/>
        </w:rPr>
        <w:t xml:space="preserve">ood Distribution Weight (lbs). </w:t>
      </w:r>
      <w:r w:rsidRPr="00B44E22">
        <w:rPr>
          <w:rFonts w:ascii="Times New Roman" w:hAnsi="Times New Roman" w:cs="Times New Roman"/>
          <w:sz w:val="24"/>
          <w:szCs w:val="24"/>
        </w:rPr>
        <w:t xml:space="preserve">This chart shows the pounds of food CCFI distributed in the community by pounds from June to February.  </w:t>
      </w:r>
      <w:r w:rsidRPr="00B44E2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3C6EF38" wp14:editId="71D4098A">
            <wp:extent cx="3895725" cy="2457450"/>
            <wp:effectExtent l="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74577" w:rsidRPr="00B44E22" w:rsidRDefault="00874577" w:rsidP="00874577">
      <w:pPr>
        <w:spacing w:line="480" w:lineRule="auto"/>
        <w:ind w:hanging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44E22">
        <w:rPr>
          <w:rFonts w:ascii="Times New Roman" w:eastAsia="Times New Roman" w:hAnsi="Times New Roman" w:cs="Times New Roman"/>
          <w:sz w:val="24"/>
          <w:szCs w:val="24"/>
        </w:rPr>
        <w:t xml:space="preserve">Source. Data provided by CCFI. </w:t>
      </w:r>
    </w:p>
    <w:p w:rsidR="00F83E11" w:rsidRDefault="00F83E11">
      <w:bookmarkStart w:id="0" w:name="_GoBack"/>
      <w:bookmarkEnd w:id="0"/>
    </w:p>
    <w:sectPr w:rsidR="00F83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77"/>
    <w:rsid w:val="00874577"/>
    <w:rsid w:val="00F8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48C016-C03E-49A4-AE46-BC549440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74577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62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200" dirty="0">
                <a:solidFill>
                  <a:sysClr val="windowText" lastClr="000000"/>
                </a:solidFill>
                <a:latin typeface="Times New Roman" panose="02020603050405020304" pitchFamily="18" charset="0"/>
                <a:ea typeface="Open Sans" panose="020B0604020202020204" charset="0"/>
                <a:cs typeface="Times New Roman" panose="02020603050405020304" pitchFamily="18" charset="0"/>
              </a:rPr>
              <a:t>CCFI</a:t>
            </a:r>
            <a:r>
              <a:rPr lang="en-US" sz="1200" baseline="0" dirty="0">
                <a:solidFill>
                  <a:sysClr val="windowText" lastClr="000000"/>
                </a:solidFill>
                <a:latin typeface="Times New Roman" panose="02020603050405020304" pitchFamily="18" charset="0"/>
                <a:ea typeface="Open Sans" panose="020B0604020202020204" charset="0"/>
                <a:cs typeface="Times New Roman" panose="02020603050405020304" pitchFamily="18" charset="0"/>
              </a:rPr>
              <a:t> Food Distribution Weight (lbs)</a:t>
            </a:r>
            <a:endParaRPr lang="en-US" sz="1200" dirty="0">
              <a:solidFill>
                <a:sysClr val="windowText" lastClr="000000"/>
              </a:solidFill>
              <a:latin typeface="Times New Roman" panose="02020603050405020304" pitchFamily="18" charset="0"/>
              <a:ea typeface="Open Sans" panose="020B0604020202020204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8033160273178331"/>
          <c:y val="2.631578947368420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62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8.0914397355594761E-2"/>
          <c:y val="0.13876440273041324"/>
          <c:w val="0.89312065948729025"/>
          <c:h val="0.659530780583903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Weight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Sheet1!$A$2:$A$12</c:f>
              <c:strCache>
                <c:ptCount val="11"/>
                <c:pt idx="0">
                  <c:v>Jun</c:v>
                </c:pt>
                <c:pt idx="1">
                  <c:v>Jul</c:v>
                </c:pt>
                <c:pt idx="2">
                  <c:v>Aug</c:v>
                </c:pt>
                <c:pt idx="3">
                  <c:v>Sept</c:v>
                </c:pt>
                <c:pt idx="4">
                  <c:v>Oct</c:v>
                </c:pt>
                <c:pt idx="5">
                  <c:v>Nov </c:v>
                </c:pt>
                <c:pt idx="6">
                  <c:v>Dec </c:v>
                </c:pt>
                <c:pt idx="7">
                  <c:v>Jan</c:v>
                </c:pt>
                <c:pt idx="8">
                  <c:v>Feb</c:v>
                </c:pt>
                <c:pt idx="9">
                  <c:v>Mar</c:v>
                </c:pt>
                <c:pt idx="10">
                  <c:v>Apr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168.3</c:v>
                </c:pt>
                <c:pt idx="1">
                  <c:v>431.6</c:v>
                </c:pt>
                <c:pt idx="2">
                  <c:v>765</c:v>
                </c:pt>
                <c:pt idx="3">
                  <c:v>635</c:v>
                </c:pt>
                <c:pt idx="4">
                  <c:v>767</c:v>
                </c:pt>
                <c:pt idx="5">
                  <c:v>940</c:v>
                </c:pt>
                <c:pt idx="6">
                  <c:v>230</c:v>
                </c:pt>
                <c:pt idx="7">
                  <c:v>217</c:v>
                </c:pt>
                <c:pt idx="8">
                  <c:v>378</c:v>
                </c:pt>
                <c:pt idx="9">
                  <c:v>272</c:v>
                </c:pt>
                <c:pt idx="10">
                  <c:v>261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6EF-42E7-9745-8794553DE47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Sheet1!$A$2:$A$12</c:f>
              <c:strCache>
                <c:ptCount val="11"/>
                <c:pt idx="0">
                  <c:v>Jun</c:v>
                </c:pt>
                <c:pt idx="1">
                  <c:v>Jul</c:v>
                </c:pt>
                <c:pt idx="2">
                  <c:v>Aug</c:v>
                </c:pt>
                <c:pt idx="3">
                  <c:v>Sept</c:v>
                </c:pt>
                <c:pt idx="4">
                  <c:v>Oct</c:v>
                </c:pt>
                <c:pt idx="5">
                  <c:v>Nov </c:v>
                </c:pt>
                <c:pt idx="6">
                  <c:v>Dec </c:v>
                </c:pt>
                <c:pt idx="7">
                  <c:v>Jan</c:v>
                </c:pt>
                <c:pt idx="8">
                  <c:v>Feb</c:v>
                </c:pt>
                <c:pt idx="9">
                  <c:v>Mar</c:v>
                </c:pt>
                <c:pt idx="10">
                  <c:v>Apr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6EF-42E7-9745-8794553DE477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Sheet1!$A$2:$A$12</c:f>
              <c:strCache>
                <c:ptCount val="11"/>
                <c:pt idx="0">
                  <c:v>Jun</c:v>
                </c:pt>
                <c:pt idx="1">
                  <c:v>Jul</c:v>
                </c:pt>
                <c:pt idx="2">
                  <c:v>Aug</c:v>
                </c:pt>
                <c:pt idx="3">
                  <c:v>Sept</c:v>
                </c:pt>
                <c:pt idx="4">
                  <c:v>Oct</c:v>
                </c:pt>
                <c:pt idx="5">
                  <c:v>Nov </c:v>
                </c:pt>
                <c:pt idx="6">
                  <c:v>Dec </c:v>
                </c:pt>
                <c:pt idx="7">
                  <c:v>Jan</c:v>
                </c:pt>
                <c:pt idx="8">
                  <c:v>Feb</c:v>
                </c:pt>
                <c:pt idx="9">
                  <c:v>Mar</c:v>
                </c:pt>
                <c:pt idx="10">
                  <c:v>Apr</c:v>
                </c:pt>
              </c:strCache>
            </c:strRef>
          </c:cat>
          <c:val>
            <c:numRef>
              <c:f>Sheet1!$D$2:$D$12</c:f>
              <c:numCache>
                <c:formatCode>General</c:formatCode>
                <c:ptCount val="1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6EF-42E7-9745-8794553DE47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86734984"/>
        <c:axId val="486735768"/>
      </c:barChart>
      <c:catAx>
        <c:axId val="486734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486735768"/>
        <c:crosses val="autoZero"/>
        <c:auto val="1"/>
        <c:lblAlgn val="ctr"/>
        <c:lblOffset val="100"/>
        <c:noMultiLvlLbl val="0"/>
      </c:catAx>
      <c:valAx>
        <c:axId val="486735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486734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2018-01-01T02:12:00Z</dcterms:created>
  <dcterms:modified xsi:type="dcterms:W3CDTF">2018-01-01T02:13:00Z</dcterms:modified>
</cp:coreProperties>
</file>